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4E7" w:rsidRPr="006804E7" w:rsidRDefault="002A778A" w:rsidP="002A778A">
      <w:pPr>
        <w:jc w:val="center"/>
        <w:rPr>
          <w:rFonts w:ascii="仿宋" w:eastAsia="仿宋" w:hAnsi="仿宋"/>
          <w:b/>
          <w:sz w:val="32"/>
          <w:szCs w:val="32"/>
        </w:rPr>
      </w:pPr>
      <w:r w:rsidRPr="006804E7">
        <w:rPr>
          <w:rFonts w:ascii="仿宋" w:eastAsia="仿宋" w:hAnsi="仿宋" w:hint="eastAsia"/>
          <w:b/>
          <w:sz w:val="32"/>
          <w:szCs w:val="32"/>
        </w:rPr>
        <w:t>中地海外集团</w:t>
      </w:r>
      <w:r w:rsidR="007A4996">
        <w:rPr>
          <w:rFonts w:ascii="仿宋" w:eastAsia="仿宋" w:hAnsi="仿宋" w:hint="eastAsia"/>
          <w:b/>
          <w:sz w:val="32"/>
          <w:szCs w:val="32"/>
        </w:rPr>
        <w:t>、汉盛集团</w:t>
      </w:r>
    </w:p>
    <w:p w:rsidR="002A778A" w:rsidRPr="006804E7" w:rsidRDefault="002A778A" w:rsidP="002A778A">
      <w:pPr>
        <w:jc w:val="center"/>
        <w:rPr>
          <w:rFonts w:ascii="仿宋" w:eastAsia="仿宋" w:hAnsi="仿宋"/>
          <w:b/>
          <w:sz w:val="32"/>
          <w:szCs w:val="32"/>
        </w:rPr>
      </w:pPr>
      <w:r w:rsidRPr="006804E7">
        <w:rPr>
          <w:rFonts w:ascii="仿宋" w:eastAsia="仿宋" w:hAnsi="仿宋" w:hint="eastAsia"/>
          <w:b/>
          <w:sz w:val="32"/>
          <w:szCs w:val="32"/>
        </w:rPr>
        <w:t>信息及</w:t>
      </w:r>
      <w:r w:rsidR="00846915">
        <w:rPr>
          <w:rFonts w:ascii="仿宋" w:eastAsia="仿宋" w:hAnsi="仿宋" w:hint="eastAsia"/>
          <w:b/>
          <w:sz w:val="32"/>
          <w:szCs w:val="32"/>
        </w:rPr>
        <w:t>海外管理培训生</w:t>
      </w:r>
      <w:r w:rsidR="007A4996">
        <w:rPr>
          <w:rFonts w:ascii="仿宋" w:eastAsia="仿宋" w:hAnsi="仿宋" w:hint="eastAsia"/>
          <w:b/>
          <w:sz w:val="32"/>
          <w:szCs w:val="32"/>
        </w:rPr>
        <w:t>项目</w:t>
      </w:r>
      <w:r w:rsidRPr="006804E7">
        <w:rPr>
          <w:rFonts w:ascii="仿宋" w:eastAsia="仿宋" w:hAnsi="仿宋" w:hint="eastAsia"/>
          <w:b/>
          <w:sz w:val="32"/>
          <w:szCs w:val="32"/>
        </w:rPr>
        <w:t>需求</w:t>
      </w:r>
    </w:p>
    <w:p w:rsidR="006804E7" w:rsidRPr="006804E7" w:rsidRDefault="006804E7">
      <w:pPr>
        <w:rPr>
          <w:rFonts w:ascii="仿宋" w:eastAsia="仿宋" w:hAnsi="仿宋"/>
          <w:sz w:val="28"/>
          <w:szCs w:val="28"/>
        </w:rPr>
      </w:pPr>
    </w:p>
    <w:p w:rsidR="002A778A" w:rsidRPr="006804E7" w:rsidRDefault="002A778A" w:rsidP="002A778A">
      <w:pPr>
        <w:pStyle w:val="a7"/>
        <w:numPr>
          <w:ilvl w:val="0"/>
          <w:numId w:val="2"/>
        </w:numPr>
        <w:ind w:firstLineChars="0"/>
        <w:rPr>
          <w:rFonts w:ascii="仿宋" w:eastAsia="仿宋" w:hAnsi="仿宋"/>
          <w:sz w:val="28"/>
          <w:szCs w:val="28"/>
        </w:rPr>
      </w:pPr>
      <w:r w:rsidRPr="006804E7">
        <w:rPr>
          <w:rFonts w:ascii="仿宋" w:eastAsia="仿宋" w:hAnsi="仿宋" w:hint="eastAsia"/>
          <w:sz w:val="28"/>
          <w:szCs w:val="28"/>
        </w:rPr>
        <w:t>公司基本情况。</w:t>
      </w:r>
    </w:p>
    <w:p w:rsidR="002A778A" w:rsidRPr="006804E7" w:rsidRDefault="007541C6" w:rsidP="002A778A">
      <w:pPr>
        <w:ind w:firstLine="420"/>
        <w:rPr>
          <w:rFonts w:ascii="仿宋" w:eastAsia="仿宋" w:hAnsi="仿宋"/>
          <w:sz w:val="28"/>
          <w:szCs w:val="28"/>
        </w:rPr>
      </w:pPr>
      <w:r>
        <w:rPr>
          <w:rFonts w:ascii="仿宋" w:eastAsia="仿宋" w:hAnsi="仿宋" w:hint="eastAsia"/>
          <w:sz w:val="28"/>
          <w:szCs w:val="28"/>
        </w:rPr>
        <w:t xml:space="preserve"> </w:t>
      </w:r>
      <w:r w:rsidR="002A778A" w:rsidRPr="006804E7">
        <w:rPr>
          <w:rFonts w:ascii="仿宋" w:eastAsia="仿宋" w:hAnsi="仿宋" w:hint="eastAsia"/>
          <w:sz w:val="28"/>
          <w:szCs w:val="28"/>
        </w:rPr>
        <w:t>1、</w:t>
      </w:r>
      <w:r w:rsidR="00FF069A" w:rsidRPr="006804E7">
        <w:rPr>
          <w:rFonts w:ascii="仿宋" w:eastAsia="仿宋" w:hAnsi="仿宋" w:hint="eastAsia"/>
          <w:sz w:val="28"/>
          <w:szCs w:val="28"/>
        </w:rPr>
        <w:t>中地海外集团有限公司成立于2002年12月，是由国内大型石油化工、矿业勘察、工程建设企业、自然人共同投资组建的混合所有制企业。集团在以非洲为主的三十余个国家开展经营，业务覆盖咨询、投资、基础设施建设、实业物流租赁等多个领域。集团凭借相对灵活的体制机制优势，数十年长期扎根海外的团队优势，秉承“合作创造财富，创新引领发展”的经营理念，已逐步发展成为一家能为社会经济发展，吸纳本地就业，履行企业社会责任做贡献的受尊重、被信赖的跨国投资控股集团。</w:t>
      </w:r>
    </w:p>
    <w:p w:rsidR="00D6507B" w:rsidRPr="006804E7" w:rsidRDefault="007541C6" w:rsidP="002A778A">
      <w:pPr>
        <w:ind w:firstLine="420"/>
        <w:rPr>
          <w:rFonts w:ascii="仿宋" w:eastAsia="仿宋" w:hAnsi="仿宋"/>
          <w:sz w:val="28"/>
          <w:szCs w:val="28"/>
        </w:rPr>
      </w:pPr>
      <w:r>
        <w:rPr>
          <w:rFonts w:ascii="仿宋" w:eastAsia="仿宋" w:hAnsi="仿宋" w:hint="eastAsia"/>
          <w:sz w:val="28"/>
          <w:szCs w:val="28"/>
        </w:rPr>
        <w:t xml:space="preserve"> </w:t>
      </w:r>
      <w:r w:rsidR="00D6507B" w:rsidRPr="006804E7">
        <w:rPr>
          <w:rFonts w:ascii="仿宋" w:eastAsia="仿宋" w:hAnsi="仿宋" w:hint="eastAsia"/>
          <w:sz w:val="28"/>
          <w:szCs w:val="28"/>
        </w:rPr>
        <w:t>公司地址：</w:t>
      </w:r>
      <w:r w:rsidR="00B118B0" w:rsidRPr="006804E7">
        <w:rPr>
          <w:rFonts w:ascii="仿宋" w:eastAsia="仿宋" w:hAnsi="仿宋" w:hint="eastAsia"/>
          <w:sz w:val="28"/>
          <w:szCs w:val="28"/>
        </w:rPr>
        <w:t>北京市朝阳区北辰西路8号院2号楼北辰世纪中心A座17层</w:t>
      </w:r>
      <w:r>
        <w:rPr>
          <w:rFonts w:ascii="仿宋" w:eastAsia="仿宋" w:hAnsi="仿宋" w:hint="eastAsia"/>
          <w:sz w:val="28"/>
          <w:szCs w:val="28"/>
        </w:rPr>
        <w:t>。</w:t>
      </w:r>
    </w:p>
    <w:p w:rsidR="00FF069A" w:rsidRPr="006804E7" w:rsidRDefault="007541C6" w:rsidP="002A778A">
      <w:pPr>
        <w:ind w:firstLine="420"/>
        <w:rPr>
          <w:rFonts w:ascii="仿宋" w:eastAsia="仿宋" w:hAnsi="仿宋"/>
          <w:sz w:val="28"/>
          <w:szCs w:val="28"/>
        </w:rPr>
      </w:pPr>
      <w:r>
        <w:rPr>
          <w:rFonts w:ascii="仿宋" w:eastAsia="仿宋" w:hAnsi="仿宋" w:hint="eastAsia"/>
          <w:sz w:val="28"/>
          <w:szCs w:val="28"/>
        </w:rPr>
        <w:t xml:space="preserve"> </w:t>
      </w:r>
      <w:r w:rsidR="00FF069A" w:rsidRPr="006804E7">
        <w:rPr>
          <w:rFonts w:ascii="仿宋" w:eastAsia="仿宋" w:hAnsi="仿宋" w:hint="eastAsia"/>
          <w:sz w:val="28"/>
          <w:szCs w:val="28"/>
        </w:rPr>
        <w:t>公司网站：</w:t>
      </w:r>
      <w:hyperlink r:id="rId7" w:history="1">
        <w:r w:rsidR="00FF069A" w:rsidRPr="006804E7">
          <w:rPr>
            <w:rStyle w:val="a5"/>
            <w:rFonts w:ascii="仿宋" w:eastAsia="仿宋" w:hAnsi="仿宋" w:hint="eastAsia"/>
            <w:sz w:val="28"/>
            <w:szCs w:val="28"/>
          </w:rPr>
          <w:t>www.cgcoc.com.cn</w:t>
        </w:r>
      </w:hyperlink>
    </w:p>
    <w:p w:rsidR="002A778A" w:rsidRPr="006804E7" w:rsidRDefault="002A778A" w:rsidP="002A778A">
      <w:pPr>
        <w:ind w:firstLine="420"/>
        <w:rPr>
          <w:rFonts w:ascii="仿宋" w:eastAsia="仿宋" w:hAnsi="仿宋"/>
          <w:sz w:val="28"/>
          <w:szCs w:val="28"/>
        </w:rPr>
      </w:pPr>
    </w:p>
    <w:p w:rsidR="002A778A" w:rsidRPr="006804E7" w:rsidRDefault="007541C6" w:rsidP="002A778A">
      <w:pPr>
        <w:ind w:firstLine="420"/>
        <w:rPr>
          <w:rFonts w:ascii="仿宋" w:eastAsia="仿宋" w:hAnsi="仿宋"/>
          <w:sz w:val="28"/>
          <w:szCs w:val="28"/>
        </w:rPr>
      </w:pPr>
      <w:r>
        <w:rPr>
          <w:rFonts w:ascii="仿宋" w:eastAsia="仿宋" w:hAnsi="仿宋" w:hint="eastAsia"/>
          <w:sz w:val="28"/>
          <w:szCs w:val="28"/>
        </w:rPr>
        <w:t xml:space="preserve"> </w:t>
      </w:r>
      <w:r w:rsidR="002A778A" w:rsidRPr="006804E7">
        <w:rPr>
          <w:rFonts w:ascii="仿宋" w:eastAsia="仿宋" w:hAnsi="仿宋" w:hint="eastAsia"/>
          <w:sz w:val="28"/>
          <w:szCs w:val="28"/>
        </w:rPr>
        <w:t>2、</w:t>
      </w:r>
      <w:r w:rsidR="00D56C5A">
        <w:rPr>
          <w:rFonts w:ascii="仿宋" w:eastAsia="仿宋" w:hAnsi="仿宋" w:hint="eastAsia"/>
          <w:sz w:val="28"/>
          <w:szCs w:val="28"/>
        </w:rPr>
        <w:t>汉盛控股集团</w:t>
      </w:r>
      <w:r w:rsidR="00FF069A" w:rsidRPr="006804E7">
        <w:rPr>
          <w:rFonts w:ascii="仿宋" w:eastAsia="仿宋" w:hAnsi="仿宋" w:hint="eastAsia"/>
          <w:sz w:val="28"/>
          <w:szCs w:val="28"/>
        </w:rPr>
        <w:t>成立于2005年9月，是由中地海外集团有限公司、广西柳工机械股份有限公司、山推工程机械股份有限公司、中国重型汽车集团有限公司、山东瑞华工程机械有限公司和</w:t>
      </w:r>
      <w:r w:rsidR="00D108E4">
        <w:rPr>
          <w:rFonts w:ascii="仿宋" w:eastAsia="仿宋" w:hAnsi="仿宋" w:hint="eastAsia"/>
          <w:sz w:val="28"/>
          <w:szCs w:val="28"/>
        </w:rPr>
        <w:t>管理骨干团队</w:t>
      </w:r>
      <w:r w:rsidR="00FF069A" w:rsidRPr="006804E7">
        <w:rPr>
          <w:rFonts w:ascii="仿宋" w:eastAsia="仿宋" w:hAnsi="仿宋" w:hint="eastAsia"/>
          <w:sz w:val="28"/>
          <w:szCs w:val="28"/>
        </w:rPr>
        <w:t>共同出资成立的一家集进出口贸易、国际物流、实业投资等为一体的集团化公司。</w:t>
      </w:r>
      <w:r w:rsidR="002A778A" w:rsidRPr="006804E7">
        <w:rPr>
          <w:rFonts w:ascii="仿宋" w:eastAsia="仿宋" w:hAnsi="仿宋" w:hint="eastAsia"/>
          <w:sz w:val="28"/>
          <w:szCs w:val="28"/>
        </w:rPr>
        <w:t>汉盛公司</w:t>
      </w:r>
      <w:r w:rsidR="00FF069A" w:rsidRPr="006804E7">
        <w:rPr>
          <w:rFonts w:ascii="仿宋" w:eastAsia="仿宋" w:hAnsi="仿宋" w:hint="eastAsia"/>
          <w:sz w:val="28"/>
          <w:szCs w:val="28"/>
        </w:rPr>
        <w:t>目前在海外成立十余家分支机构，</w:t>
      </w:r>
      <w:r w:rsidR="002A778A" w:rsidRPr="006804E7">
        <w:rPr>
          <w:rFonts w:ascii="仿宋" w:eastAsia="仿宋" w:hAnsi="仿宋" w:hint="eastAsia"/>
          <w:sz w:val="28"/>
          <w:szCs w:val="28"/>
        </w:rPr>
        <w:t>通过打造一流的国际商务平台，以商务网络铸就品牌力量，实现客户、股东、员</w:t>
      </w:r>
      <w:r w:rsidR="002A778A" w:rsidRPr="006804E7">
        <w:rPr>
          <w:rFonts w:ascii="仿宋" w:eastAsia="仿宋" w:hAnsi="仿宋" w:hint="eastAsia"/>
          <w:sz w:val="28"/>
          <w:szCs w:val="28"/>
        </w:rPr>
        <w:lastRenderedPageBreak/>
        <w:t>工的价值最大化。</w:t>
      </w:r>
    </w:p>
    <w:p w:rsidR="00D6507B" w:rsidRPr="006804E7" w:rsidRDefault="007541C6" w:rsidP="002A778A">
      <w:pPr>
        <w:ind w:firstLine="420"/>
        <w:rPr>
          <w:rFonts w:ascii="仿宋" w:eastAsia="仿宋" w:hAnsi="仿宋"/>
          <w:sz w:val="28"/>
          <w:szCs w:val="28"/>
        </w:rPr>
      </w:pPr>
      <w:r>
        <w:rPr>
          <w:rFonts w:ascii="仿宋" w:eastAsia="仿宋" w:hAnsi="仿宋" w:hint="eastAsia"/>
          <w:sz w:val="28"/>
          <w:szCs w:val="28"/>
        </w:rPr>
        <w:t xml:space="preserve"> </w:t>
      </w:r>
      <w:r w:rsidR="00D6507B" w:rsidRPr="006804E7">
        <w:rPr>
          <w:rFonts w:ascii="仿宋" w:eastAsia="仿宋" w:hAnsi="仿宋" w:hint="eastAsia"/>
          <w:sz w:val="28"/>
          <w:szCs w:val="28"/>
        </w:rPr>
        <w:t>公司地址：</w:t>
      </w:r>
      <w:r w:rsidR="00647A25" w:rsidRPr="006804E7">
        <w:rPr>
          <w:rFonts w:ascii="仿宋" w:eastAsia="仿宋" w:hAnsi="仿宋" w:hint="eastAsia"/>
          <w:sz w:val="28"/>
          <w:szCs w:val="28"/>
        </w:rPr>
        <w:t>北京市朝阳区北辰西路8号院2号楼北辰世纪中心B座11层</w:t>
      </w:r>
      <w:r>
        <w:rPr>
          <w:rFonts w:ascii="仿宋" w:eastAsia="仿宋" w:hAnsi="仿宋" w:hint="eastAsia"/>
          <w:sz w:val="28"/>
          <w:szCs w:val="28"/>
        </w:rPr>
        <w:t>。</w:t>
      </w:r>
    </w:p>
    <w:p w:rsidR="00FF069A" w:rsidRPr="006804E7" w:rsidRDefault="002A778A" w:rsidP="002A778A">
      <w:pPr>
        <w:ind w:firstLine="420"/>
        <w:rPr>
          <w:rFonts w:ascii="仿宋" w:eastAsia="仿宋" w:hAnsi="仿宋"/>
          <w:sz w:val="28"/>
          <w:szCs w:val="28"/>
        </w:rPr>
      </w:pPr>
      <w:r w:rsidRPr="006804E7">
        <w:rPr>
          <w:rFonts w:ascii="仿宋" w:eastAsia="仿宋" w:hAnsi="仿宋" w:hint="eastAsia"/>
          <w:sz w:val="28"/>
          <w:szCs w:val="28"/>
        </w:rPr>
        <w:t>公司网站：</w:t>
      </w:r>
      <w:hyperlink r:id="rId8" w:history="1">
        <w:r w:rsidRPr="006804E7">
          <w:rPr>
            <w:rStyle w:val="a5"/>
            <w:rFonts w:ascii="仿宋" w:eastAsia="仿宋" w:hAnsi="仿宋" w:hint="eastAsia"/>
            <w:sz w:val="28"/>
            <w:szCs w:val="28"/>
          </w:rPr>
          <w:t>www.chinahansom.com</w:t>
        </w:r>
      </w:hyperlink>
    </w:p>
    <w:p w:rsidR="002A778A" w:rsidRPr="006804E7" w:rsidRDefault="002A778A" w:rsidP="002A778A">
      <w:pPr>
        <w:ind w:firstLine="420"/>
        <w:rPr>
          <w:rFonts w:ascii="仿宋" w:eastAsia="仿宋" w:hAnsi="仿宋"/>
          <w:sz w:val="28"/>
          <w:szCs w:val="28"/>
        </w:rPr>
      </w:pPr>
    </w:p>
    <w:p w:rsidR="002607BD" w:rsidRPr="006804E7" w:rsidRDefault="00D6507B" w:rsidP="002607BD">
      <w:pPr>
        <w:rPr>
          <w:rFonts w:ascii="仿宋" w:eastAsia="仿宋" w:hAnsi="仿宋"/>
          <w:sz w:val="28"/>
          <w:szCs w:val="28"/>
        </w:rPr>
      </w:pPr>
      <w:r w:rsidRPr="006804E7">
        <w:rPr>
          <w:rFonts w:ascii="仿宋" w:eastAsia="仿宋" w:hAnsi="仿宋" w:hint="eastAsia"/>
          <w:sz w:val="28"/>
          <w:szCs w:val="28"/>
        </w:rPr>
        <w:t xml:space="preserve">    二、</w:t>
      </w:r>
      <w:r w:rsidR="00846915">
        <w:rPr>
          <w:rFonts w:ascii="仿宋" w:eastAsia="仿宋" w:hAnsi="仿宋" w:hint="eastAsia"/>
          <w:sz w:val="28"/>
          <w:szCs w:val="28"/>
        </w:rPr>
        <w:t>海外管理培训生</w:t>
      </w:r>
      <w:r w:rsidR="002A778A" w:rsidRPr="006804E7">
        <w:rPr>
          <w:rFonts w:ascii="仿宋" w:eastAsia="仿宋" w:hAnsi="仿宋" w:hint="eastAsia"/>
          <w:sz w:val="28"/>
          <w:szCs w:val="28"/>
        </w:rPr>
        <w:t>需求</w:t>
      </w:r>
    </w:p>
    <w:p w:rsidR="00336FBA" w:rsidRDefault="00846915" w:rsidP="00846915">
      <w:pPr>
        <w:ind w:firstLine="555"/>
        <w:rPr>
          <w:rFonts w:ascii="仿宋" w:eastAsia="仿宋" w:hAnsi="仿宋" w:hint="eastAsia"/>
          <w:sz w:val="28"/>
          <w:szCs w:val="28"/>
        </w:rPr>
      </w:pPr>
      <w:r>
        <w:rPr>
          <w:rFonts w:ascii="仿宋" w:eastAsia="仿宋" w:hAnsi="仿宋" w:hint="eastAsia"/>
          <w:sz w:val="28"/>
          <w:szCs w:val="28"/>
        </w:rPr>
        <w:t>海外管理培训生是集团和汉盛为海外各单位培养输送后备专业和管理人才的主要方式。每年大约</w:t>
      </w:r>
      <w:r w:rsidR="00D56C5A">
        <w:rPr>
          <w:rFonts w:ascii="仿宋" w:eastAsia="仿宋" w:hAnsi="仿宋" w:hint="eastAsia"/>
          <w:sz w:val="28"/>
          <w:szCs w:val="28"/>
        </w:rPr>
        <w:t>20-30</w:t>
      </w:r>
      <w:r>
        <w:rPr>
          <w:rFonts w:ascii="仿宋" w:eastAsia="仿宋" w:hAnsi="仿宋" w:hint="eastAsia"/>
          <w:sz w:val="28"/>
          <w:szCs w:val="28"/>
        </w:rPr>
        <w:t>人，经过</w:t>
      </w:r>
      <w:r w:rsidR="00D56C5A">
        <w:rPr>
          <w:rFonts w:ascii="仿宋" w:eastAsia="仿宋" w:hAnsi="仿宋" w:hint="eastAsia"/>
          <w:sz w:val="28"/>
          <w:szCs w:val="28"/>
        </w:rPr>
        <w:t>国内培训后，合格人员派往</w:t>
      </w:r>
      <w:r>
        <w:rPr>
          <w:rFonts w:ascii="仿宋" w:eastAsia="仿宋" w:hAnsi="仿宋" w:hint="eastAsia"/>
          <w:sz w:val="28"/>
          <w:szCs w:val="28"/>
        </w:rPr>
        <w:t>海外公司工作。</w:t>
      </w:r>
    </w:p>
    <w:p w:rsidR="00846915" w:rsidRDefault="00336FBA" w:rsidP="00846915">
      <w:pPr>
        <w:ind w:firstLine="555"/>
        <w:rPr>
          <w:rFonts w:ascii="仿宋" w:eastAsia="仿宋" w:hAnsi="仿宋"/>
          <w:sz w:val="28"/>
          <w:szCs w:val="28"/>
        </w:rPr>
      </w:pPr>
      <w:r>
        <w:rPr>
          <w:rFonts w:ascii="仿宋" w:eastAsia="仿宋" w:hAnsi="仿宋" w:hint="eastAsia"/>
          <w:sz w:val="28"/>
          <w:szCs w:val="28"/>
        </w:rPr>
        <w:t>1、</w:t>
      </w:r>
      <w:r w:rsidR="00846915">
        <w:rPr>
          <w:rFonts w:ascii="仿宋" w:eastAsia="仿宋" w:hAnsi="仿宋" w:hint="eastAsia"/>
          <w:sz w:val="28"/>
          <w:szCs w:val="28"/>
        </w:rPr>
        <w:t>专业包括：</w:t>
      </w:r>
      <w:r w:rsidR="00D56C5A">
        <w:rPr>
          <w:rFonts w:ascii="仿宋" w:eastAsia="仿宋" w:hAnsi="仿宋" w:hint="eastAsia"/>
          <w:sz w:val="28"/>
          <w:szCs w:val="28"/>
        </w:rPr>
        <w:t>国际贸易</w:t>
      </w:r>
      <w:r w:rsidR="00846915">
        <w:rPr>
          <w:rFonts w:ascii="仿宋" w:eastAsia="仿宋" w:hAnsi="仿宋" w:hint="eastAsia"/>
          <w:sz w:val="28"/>
          <w:szCs w:val="28"/>
        </w:rPr>
        <w:t>、市场营销、</w:t>
      </w:r>
      <w:r w:rsidR="00D56C5A">
        <w:rPr>
          <w:rFonts w:ascii="仿宋" w:eastAsia="仿宋" w:hAnsi="仿宋" w:hint="eastAsia"/>
          <w:sz w:val="28"/>
          <w:szCs w:val="28"/>
        </w:rPr>
        <w:t>工程</w:t>
      </w:r>
      <w:r w:rsidR="007A4996">
        <w:rPr>
          <w:rFonts w:ascii="仿宋" w:eastAsia="仿宋" w:hAnsi="仿宋" w:hint="eastAsia"/>
          <w:sz w:val="28"/>
          <w:szCs w:val="28"/>
        </w:rPr>
        <w:t>管理</w:t>
      </w:r>
      <w:r w:rsidR="00D56C5A">
        <w:rPr>
          <w:rFonts w:ascii="仿宋" w:eastAsia="仿宋" w:hAnsi="仿宋" w:hint="eastAsia"/>
          <w:sz w:val="28"/>
          <w:szCs w:val="28"/>
        </w:rPr>
        <w:t>、</w:t>
      </w:r>
      <w:r w:rsidR="00846915">
        <w:rPr>
          <w:rFonts w:ascii="仿宋" w:eastAsia="仿宋" w:hAnsi="仿宋" w:hint="eastAsia"/>
          <w:sz w:val="28"/>
          <w:szCs w:val="28"/>
        </w:rPr>
        <w:t>物流管理、</w:t>
      </w:r>
      <w:r w:rsidR="00D56C5A">
        <w:rPr>
          <w:rFonts w:ascii="仿宋" w:eastAsia="仿宋" w:hAnsi="仿宋" w:hint="eastAsia"/>
          <w:sz w:val="28"/>
          <w:szCs w:val="28"/>
        </w:rPr>
        <w:t>英语法语、财务会计、人力资源</w:t>
      </w:r>
      <w:r w:rsidR="007A4996">
        <w:rPr>
          <w:rFonts w:ascii="仿宋" w:eastAsia="仿宋" w:hAnsi="仿宋" w:hint="eastAsia"/>
          <w:sz w:val="28"/>
          <w:szCs w:val="28"/>
        </w:rPr>
        <w:t>等</w:t>
      </w:r>
      <w:r w:rsidR="00846915">
        <w:rPr>
          <w:rFonts w:ascii="仿宋" w:eastAsia="仿宋" w:hAnsi="仿宋" w:hint="eastAsia"/>
          <w:sz w:val="28"/>
          <w:szCs w:val="28"/>
        </w:rPr>
        <w:t>；</w:t>
      </w:r>
    </w:p>
    <w:p w:rsidR="00CC094F" w:rsidRDefault="00CC094F" w:rsidP="00846915">
      <w:pPr>
        <w:ind w:firstLine="555"/>
        <w:rPr>
          <w:rFonts w:ascii="仿宋" w:eastAsia="仿宋" w:hAnsi="仿宋"/>
          <w:sz w:val="28"/>
          <w:szCs w:val="28"/>
        </w:rPr>
      </w:pPr>
      <w:r>
        <w:rPr>
          <w:rFonts w:ascii="仿宋" w:eastAsia="仿宋" w:hAnsi="仿宋" w:hint="eastAsia"/>
          <w:sz w:val="28"/>
          <w:szCs w:val="28"/>
        </w:rPr>
        <w:t>（2）基本要求。</w:t>
      </w:r>
    </w:p>
    <w:p w:rsidR="00CC094F" w:rsidRDefault="00CC094F" w:rsidP="00846915">
      <w:pPr>
        <w:ind w:firstLine="555"/>
        <w:rPr>
          <w:rFonts w:ascii="仿宋" w:eastAsia="仿宋" w:hAnsi="仿宋"/>
          <w:sz w:val="28"/>
          <w:szCs w:val="28"/>
        </w:rPr>
      </w:pPr>
      <w:r>
        <w:rPr>
          <w:rFonts w:ascii="仿宋" w:eastAsia="仿宋" w:hAnsi="仿宋" w:hint="eastAsia"/>
          <w:sz w:val="28"/>
          <w:szCs w:val="28"/>
        </w:rPr>
        <w:t>岗位定位在海外，学生须有意愿毕业后在海外（非洲）工作；具有较强的团队合作意识；性格开朗活泼；英语四级以上水平，口语突出者优先；能适应海外较为艰苦和单调的工作和生活环境。</w:t>
      </w:r>
    </w:p>
    <w:sectPr w:rsidR="00CC094F" w:rsidSect="002633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40F" w:rsidRDefault="006C540F" w:rsidP="00FF069A">
      <w:r>
        <w:separator/>
      </w:r>
    </w:p>
  </w:endnote>
  <w:endnote w:type="continuationSeparator" w:id="1">
    <w:p w:rsidR="006C540F" w:rsidRDefault="006C540F" w:rsidP="00FF06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40F" w:rsidRDefault="006C540F" w:rsidP="00FF069A">
      <w:r>
        <w:separator/>
      </w:r>
    </w:p>
  </w:footnote>
  <w:footnote w:type="continuationSeparator" w:id="1">
    <w:p w:rsidR="006C540F" w:rsidRDefault="006C540F" w:rsidP="00FF06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5F7D"/>
    <w:multiLevelType w:val="hybridMultilevel"/>
    <w:tmpl w:val="18CCB51A"/>
    <w:lvl w:ilvl="0" w:tplc="FFEEDFE4">
      <w:start w:val="1"/>
      <w:numFmt w:val="japaneseCounting"/>
      <w:lvlText w:val="%1、"/>
      <w:lvlJc w:val="left"/>
      <w:pPr>
        <w:ind w:left="840" w:hanging="420"/>
      </w:pPr>
      <w:rPr>
        <w:rFonts w:hint="default"/>
      </w:rPr>
    </w:lvl>
    <w:lvl w:ilvl="1" w:tplc="15D61F60">
      <w:start w:val="1"/>
      <w:numFmt w:val="decimal"/>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6116FBE"/>
    <w:multiLevelType w:val="hybridMultilevel"/>
    <w:tmpl w:val="411A1044"/>
    <w:lvl w:ilvl="0" w:tplc="6C5A18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842418C"/>
    <w:multiLevelType w:val="hybridMultilevel"/>
    <w:tmpl w:val="E3783782"/>
    <w:lvl w:ilvl="0" w:tplc="E4066BE6">
      <w:start w:val="1"/>
      <w:numFmt w:val="decimal"/>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3">
    <w:nsid w:val="38DC18E0"/>
    <w:multiLevelType w:val="hybridMultilevel"/>
    <w:tmpl w:val="712AFBA0"/>
    <w:lvl w:ilvl="0" w:tplc="E0D00D5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8A92B3A"/>
    <w:multiLevelType w:val="hybridMultilevel"/>
    <w:tmpl w:val="891091D2"/>
    <w:lvl w:ilvl="0" w:tplc="72C67E4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069A"/>
    <w:rsid w:val="0000293E"/>
    <w:rsid w:val="000F4710"/>
    <w:rsid w:val="001137C4"/>
    <w:rsid w:val="0025286F"/>
    <w:rsid w:val="002607BD"/>
    <w:rsid w:val="00263368"/>
    <w:rsid w:val="00272E38"/>
    <w:rsid w:val="002A778A"/>
    <w:rsid w:val="00336FBA"/>
    <w:rsid w:val="00574877"/>
    <w:rsid w:val="00647A25"/>
    <w:rsid w:val="006804E7"/>
    <w:rsid w:val="006C540F"/>
    <w:rsid w:val="006F7CA0"/>
    <w:rsid w:val="007541C6"/>
    <w:rsid w:val="007A4996"/>
    <w:rsid w:val="007B163C"/>
    <w:rsid w:val="00846915"/>
    <w:rsid w:val="00874857"/>
    <w:rsid w:val="00A212BC"/>
    <w:rsid w:val="00A8122A"/>
    <w:rsid w:val="00A92F8E"/>
    <w:rsid w:val="00B118B0"/>
    <w:rsid w:val="00B50631"/>
    <w:rsid w:val="00BF313C"/>
    <w:rsid w:val="00C74426"/>
    <w:rsid w:val="00CC094F"/>
    <w:rsid w:val="00D108E4"/>
    <w:rsid w:val="00D56C5A"/>
    <w:rsid w:val="00D6507B"/>
    <w:rsid w:val="00DB7256"/>
    <w:rsid w:val="00DE37F8"/>
    <w:rsid w:val="00E46812"/>
    <w:rsid w:val="00F36BDF"/>
    <w:rsid w:val="00F467B3"/>
    <w:rsid w:val="00FB3A74"/>
    <w:rsid w:val="00FD287D"/>
    <w:rsid w:val="00FF06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3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06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069A"/>
    <w:rPr>
      <w:sz w:val="18"/>
      <w:szCs w:val="18"/>
    </w:rPr>
  </w:style>
  <w:style w:type="paragraph" w:styleId="a4">
    <w:name w:val="footer"/>
    <w:basedOn w:val="a"/>
    <w:link w:val="Char0"/>
    <w:uiPriority w:val="99"/>
    <w:semiHidden/>
    <w:unhideWhenUsed/>
    <w:rsid w:val="00FF069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069A"/>
    <w:rPr>
      <w:sz w:val="18"/>
      <w:szCs w:val="18"/>
    </w:rPr>
  </w:style>
  <w:style w:type="character" w:styleId="a5">
    <w:name w:val="Hyperlink"/>
    <w:basedOn w:val="a0"/>
    <w:uiPriority w:val="99"/>
    <w:unhideWhenUsed/>
    <w:rsid w:val="00FF069A"/>
    <w:rPr>
      <w:color w:val="0000FF" w:themeColor="hyperlink"/>
      <w:u w:val="single"/>
    </w:rPr>
  </w:style>
  <w:style w:type="character" w:styleId="a6">
    <w:name w:val="FollowedHyperlink"/>
    <w:basedOn w:val="a0"/>
    <w:uiPriority w:val="99"/>
    <w:semiHidden/>
    <w:unhideWhenUsed/>
    <w:rsid w:val="00FF069A"/>
    <w:rPr>
      <w:color w:val="800080" w:themeColor="followedHyperlink"/>
      <w:u w:val="single"/>
    </w:rPr>
  </w:style>
  <w:style w:type="paragraph" w:styleId="a7">
    <w:name w:val="List Paragraph"/>
    <w:basedOn w:val="a"/>
    <w:uiPriority w:val="34"/>
    <w:qFormat/>
    <w:rsid w:val="002A778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hansom.com" TargetMode="External"/><Relationship Id="rId3" Type="http://schemas.openxmlformats.org/officeDocument/2006/relationships/settings" Target="settings.xml"/><Relationship Id="rId7" Type="http://schemas.openxmlformats.org/officeDocument/2006/relationships/hyperlink" Target="http://www.cgcoc.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wangyu</dc:creator>
  <cp:lastModifiedBy>wangyu</cp:lastModifiedBy>
  <cp:revision>3</cp:revision>
  <dcterms:created xsi:type="dcterms:W3CDTF">2016-09-19T03:53:00Z</dcterms:created>
  <dcterms:modified xsi:type="dcterms:W3CDTF">2016-09-19T03:56:00Z</dcterms:modified>
</cp:coreProperties>
</file>